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95" w:rsidRDefault="003D6E95" w:rsidP="003D6E95">
      <w:pPr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</w:rPr>
      </w:pPr>
      <w:r w:rsidRPr="003D6E95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</w:rPr>
        <w:t>Конкурсное испытание для</w:t>
      </w:r>
      <w:r w:rsidR="00CF7CED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</w:rPr>
        <w:t xml:space="preserve"> органов опеки и попечительства</w:t>
      </w:r>
      <w:r w:rsidRPr="003D6E95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</w:rPr>
        <w:t xml:space="preserve">, допущенных к участию в </w:t>
      </w:r>
      <w:r w:rsidR="00CF7CED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</w:rPr>
        <w:t>отборочном этапе</w:t>
      </w:r>
      <w:r w:rsidR="00EB2299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</w:rPr>
        <w:t>:</w:t>
      </w:r>
    </w:p>
    <w:p w:rsidR="00EB2299" w:rsidRPr="00EB2299" w:rsidRDefault="00EB2299" w:rsidP="00EB2299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299">
        <w:rPr>
          <w:rFonts w:ascii="Times New Roman" w:hAnsi="Times New Roman" w:cs="Times New Roman"/>
          <w:b/>
          <w:bCs/>
          <w:sz w:val="28"/>
          <w:szCs w:val="28"/>
        </w:rPr>
        <w:t>видеоролик</w:t>
      </w:r>
    </w:p>
    <w:p w:rsidR="00EB2299" w:rsidRDefault="00EB2299" w:rsidP="003D6E9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2299">
        <w:rPr>
          <w:rFonts w:ascii="Times New Roman" w:hAnsi="Times New Roman" w:cs="Times New Roman"/>
          <w:sz w:val="28"/>
          <w:szCs w:val="28"/>
        </w:rPr>
        <w:t xml:space="preserve">идеоролик </w:t>
      </w:r>
      <w:r w:rsidR="001C4154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06568" w:rsidRPr="00406568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1C4154">
        <w:rPr>
          <w:rFonts w:ascii="Times New Roman" w:hAnsi="Times New Roman" w:cs="Times New Roman"/>
          <w:sz w:val="28"/>
          <w:szCs w:val="28"/>
        </w:rPr>
        <w:t xml:space="preserve">на </w:t>
      </w:r>
      <w:r w:rsidRPr="00EB2299">
        <w:rPr>
          <w:rFonts w:ascii="Times New Roman" w:hAnsi="Times New Roman" w:cs="Times New Roman"/>
          <w:sz w:val="28"/>
          <w:szCs w:val="28"/>
        </w:rPr>
        <w:t xml:space="preserve">сайте Конкурса. Требования к видеоролику: продолжительность до 3-х минут; с оригинальной озвучкой, музыкальными и звуковыми эффектами, графическими или текстовыми вставками; с наименованием органа опеки и попечительства и субъекта Российской Федерации, названием выбранной номинации; в форматах AVI, MOV, MPEG, МP4; минимальное разрешение видеоролика – 640x480 для 4:3, 854x480 для 16:9, не ниже 480 </w:t>
      </w:r>
      <w:proofErr w:type="spellStart"/>
      <w:r w:rsidRPr="00EB2299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EB2299">
        <w:rPr>
          <w:rFonts w:ascii="Times New Roman" w:hAnsi="Times New Roman" w:cs="Times New Roman"/>
          <w:sz w:val="28"/>
          <w:szCs w:val="28"/>
        </w:rPr>
        <w:t xml:space="preserve"> (пикселей); ориентация – горизонтальная; содержание видеороликов не должно противоречить законодательству Российской Федерации; присылаются в виде ссылок на ролики, размещенные на видео хостинге (RUTUBE или другой), в облачном хранилище (Яндекс Диск, Облако Mail.Ru или другие) или ссылок на влоги, ролики в социальных сетях, доступные к просмотру для всех пользователей; Формат видеоролика: интервью (видеоролик представляет собой форму вопросов автора и ответов героев); репортаж (видеоролик должен содержать контент о каком-либо мероприятии); съемочный видеоролик (видеоролик, в основе которого лежит видео, снятое на видеокамеру с выездом на место съемки); игровой видеоролик (видеоролик с актерской игрой или анимацией, включая </w:t>
      </w:r>
      <w:proofErr w:type="spellStart"/>
      <w:r w:rsidRPr="00EB2299">
        <w:rPr>
          <w:rFonts w:ascii="Times New Roman" w:hAnsi="Times New Roman" w:cs="Times New Roman"/>
          <w:sz w:val="28"/>
          <w:szCs w:val="28"/>
        </w:rPr>
        <w:t>минифильмы</w:t>
      </w:r>
      <w:proofErr w:type="spellEnd"/>
      <w:r w:rsidRPr="00EB2299">
        <w:rPr>
          <w:rFonts w:ascii="Times New Roman" w:hAnsi="Times New Roman" w:cs="Times New Roman"/>
          <w:sz w:val="28"/>
          <w:szCs w:val="28"/>
        </w:rPr>
        <w:t xml:space="preserve"> и скетчи); видеоклип (видеоролик, как правило, музыкального характера); графический видеоролик/видеопрезентация (видеоролик, созданный на компьютере из разных графических и видео материалов); сюжет, видеосюжет (видеоролик новостного формата, ролик о каком-то событии); анимация (компьютерная графика); мультипликация.</w:t>
      </w:r>
    </w:p>
    <w:p w:rsidR="006836FD" w:rsidRPr="00EE670B" w:rsidRDefault="006836FD" w:rsidP="003D6E95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0B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</w:p>
    <w:p w:rsidR="00406568" w:rsidRPr="00406568" w:rsidRDefault="00406568" w:rsidP="003D6E9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68">
        <w:rPr>
          <w:rFonts w:ascii="Times New Roman" w:hAnsi="Times New Roman" w:cs="Times New Roman"/>
          <w:sz w:val="28"/>
          <w:szCs w:val="28"/>
        </w:rPr>
        <w:t xml:space="preserve">Содержания видеоролика: соответствие представленного материала теме  номинации; соблюдение информативности; отслеживается логическая составляющая плана видеоролика при монтаже сюжетов/кадров, которая позволяет воспринимать материал как единое целое; конкурсный материал представлен в понятной форме, демонстрирует разнообразную деятельность героев. </w:t>
      </w:r>
    </w:p>
    <w:p w:rsidR="00406568" w:rsidRPr="00406568" w:rsidRDefault="00406568" w:rsidP="003D6E9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68">
        <w:rPr>
          <w:rFonts w:ascii="Times New Roman" w:hAnsi="Times New Roman" w:cs="Times New Roman"/>
          <w:sz w:val="28"/>
          <w:szCs w:val="28"/>
        </w:rPr>
        <w:t>Технического исполнения видеоролика: качество видеоролика; уместное (корректное) использование и применение специальных средств при съёмках и монтаже видеоматериалов - соблюдение линии взаимодействия и масштаба, композиции, сочетание планов, световых и цветовых эффектов и т.д.; эстетичность конкурсной работы – общее эмоциональное восприятие; соответствие работы заявленным требованиям.</w:t>
      </w:r>
    </w:p>
    <w:sectPr w:rsidR="00406568" w:rsidRPr="00406568" w:rsidSect="00AB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95"/>
    <w:rsid w:val="000633B2"/>
    <w:rsid w:val="001C4154"/>
    <w:rsid w:val="003D6E95"/>
    <w:rsid w:val="00406568"/>
    <w:rsid w:val="00423C3D"/>
    <w:rsid w:val="005C6A05"/>
    <w:rsid w:val="006836FD"/>
    <w:rsid w:val="00AB26C7"/>
    <w:rsid w:val="00CF7CED"/>
    <w:rsid w:val="00EB2299"/>
    <w:rsid w:val="00EE670B"/>
    <w:rsid w:val="00F2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Центр</dc:creator>
  <cp:lastModifiedBy>Пользователь Windows</cp:lastModifiedBy>
  <cp:revision>2</cp:revision>
  <dcterms:created xsi:type="dcterms:W3CDTF">2024-03-05T08:47:00Z</dcterms:created>
  <dcterms:modified xsi:type="dcterms:W3CDTF">2024-03-05T08:47:00Z</dcterms:modified>
</cp:coreProperties>
</file>